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AB0314" w14:textId="77777777" w:rsidR="00665D44" w:rsidRPr="00665D44" w:rsidRDefault="00665D44" w:rsidP="00665D44">
      <w:pPr>
        <w:spacing w:after="0" w:line="240" w:lineRule="auto"/>
        <w:jc w:val="center"/>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NORTHCROSS INTERMEDIATE SCHOOL</w:t>
      </w:r>
    </w:p>
    <w:p w14:paraId="73A1C94A" w14:textId="77777777" w:rsidR="00665D44" w:rsidRPr="00665D44" w:rsidRDefault="00665D44" w:rsidP="00665D44">
      <w:pPr>
        <w:spacing w:after="0" w:line="240" w:lineRule="auto"/>
        <w:jc w:val="center"/>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BOARD OF TRUSTEES MEETING</w:t>
      </w:r>
    </w:p>
    <w:p w14:paraId="20B41079" w14:textId="77777777" w:rsidR="00665D44" w:rsidRPr="00665D44" w:rsidRDefault="00665D44" w:rsidP="00665D44">
      <w:pPr>
        <w:spacing w:after="0" w:line="240" w:lineRule="auto"/>
        <w:jc w:val="center"/>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23 JUNE 2026</w:t>
      </w:r>
    </w:p>
    <w:p w14:paraId="36E8BDB6"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19C2BB19"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 xml:space="preserve">PRESENT: </w:t>
      </w:r>
      <w:r w:rsidRPr="00665D44">
        <w:rPr>
          <w:rFonts w:ascii="Arial" w:eastAsia="Times New Roman" w:hAnsi="Arial" w:cs="Arial"/>
          <w:color w:val="000000"/>
          <w:lang w:eastAsia="en-NZ"/>
        </w:rPr>
        <w:t xml:space="preserve">David Oakley (Presiding Member), Jonathon Tredray (Principal), Christie Stuart, Kelly Young, Steve Murray, Kaajal </w:t>
      </w:r>
      <w:proofErr w:type="spellStart"/>
      <w:r w:rsidRPr="00665D44">
        <w:rPr>
          <w:rFonts w:ascii="Arial" w:eastAsia="Times New Roman" w:hAnsi="Arial" w:cs="Arial"/>
          <w:color w:val="000000"/>
          <w:lang w:eastAsia="en-NZ"/>
        </w:rPr>
        <w:t>Datt</w:t>
      </w:r>
      <w:proofErr w:type="spellEnd"/>
      <w:r w:rsidRPr="00665D44">
        <w:rPr>
          <w:rFonts w:ascii="Arial" w:eastAsia="Times New Roman" w:hAnsi="Arial" w:cs="Arial"/>
          <w:color w:val="000000"/>
          <w:lang w:eastAsia="en-NZ"/>
        </w:rPr>
        <w:t xml:space="preserve"> (Staff Trustee), Christina England (Deputy Principal), Jill Haslam (Deputy Principal), Cara Bergin-Stuart (Deputy Principal), Anne-Marie Spice (Executive Officer), Jacqui Spencer (Board Secretary), Kel Hartell (Teacher), Sky He (Student presenter), Grayson Mudford (Student Presenter), Tania </w:t>
      </w:r>
      <w:proofErr w:type="spellStart"/>
      <w:r w:rsidRPr="00665D44">
        <w:rPr>
          <w:rFonts w:ascii="Arial" w:eastAsia="Times New Roman" w:hAnsi="Arial" w:cs="Arial"/>
          <w:color w:val="000000"/>
          <w:lang w:eastAsia="en-NZ"/>
        </w:rPr>
        <w:t>Wansink</w:t>
      </w:r>
      <w:proofErr w:type="spellEnd"/>
      <w:r w:rsidRPr="00665D44">
        <w:rPr>
          <w:rFonts w:ascii="Arial" w:eastAsia="Times New Roman" w:hAnsi="Arial" w:cs="Arial"/>
          <w:color w:val="000000"/>
          <w:lang w:eastAsia="en-NZ"/>
        </w:rPr>
        <w:t xml:space="preserve"> (Community Constable)</w:t>
      </w:r>
    </w:p>
    <w:p w14:paraId="5E906899"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6509B076"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 xml:space="preserve">APOLOGIES: </w:t>
      </w:r>
      <w:r w:rsidRPr="00665D44">
        <w:rPr>
          <w:rFonts w:ascii="Arial" w:eastAsia="Times New Roman" w:hAnsi="Arial" w:cs="Arial"/>
          <w:color w:val="000000"/>
          <w:lang w:eastAsia="en-NZ"/>
        </w:rPr>
        <w:t>Nick Hyde, Rong Qi</w:t>
      </w:r>
    </w:p>
    <w:p w14:paraId="3FC39AE0"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4E194E74"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WELCOME:</w:t>
      </w:r>
      <w:r w:rsidRPr="00665D44">
        <w:rPr>
          <w:rFonts w:ascii="Arial" w:eastAsia="Times New Roman" w:hAnsi="Arial" w:cs="Arial"/>
          <w:color w:val="000000"/>
          <w:lang w:eastAsia="en-NZ"/>
        </w:rPr>
        <w:t xml:space="preserve"> Jonathon Tredray welcomed student visitors Sky He and Grayson Mudford at 5:57pm, and acknowledged their teacher Kel </w:t>
      </w:r>
      <w:proofErr w:type="spellStart"/>
      <w:r w:rsidRPr="00665D44">
        <w:rPr>
          <w:rFonts w:ascii="Arial" w:eastAsia="Times New Roman" w:hAnsi="Arial" w:cs="Arial"/>
          <w:color w:val="000000"/>
          <w:lang w:eastAsia="en-NZ"/>
        </w:rPr>
        <w:t>Hartel</w:t>
      </w:r>
      <w:proofErr w:type="spellEnd"/>
      <w:r w:rsidRPr="00665D44">
        <w:rPr>
          <w:rFonts w:ascii="Arial" w:eastAsia="Times New Roman" w:hAnsi="Arial" w:cs="Arial"/>
          <w:color w:val="000000"/>
          <w:lang w:eastAsia="en-NZ"/>
        </w:rPr>
        <w:t>. Sky He and Grayson Mudford shared their presentation with the board about rainwater collection for Northcross Intermediate. They explained that investing in rainwater collection could benefit both the school and our environment. David Oakley thanked the students for their presentation and commended their idea and excellent delivery. </w:t>
      </w:r>
    </w:p>
    <w:p w14:paraId="3BE39221"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Sky He, Grayson Mudford and Kel Hartell left at 6:10pm.</w:t>
      </w:r>
    </w:p>
    <w:p w14:paraId="2469DB99"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0C1A4DBC"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David Oakley opened the meeting at 6:10pm.</w:t>
      </w:r>
    </w:p>
    <w:p w14:paraId="6824CDE8"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David Oakley asked the board to disclose any conflicts of interest with the evening's agenda; no conflicts were reported.</w:t>
      </w:r>
    </w:p>
    <w:p w14:paraId="66FC285A"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72A4F430"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 xml:space="preserve">David Oakley welcomed Tania </w:t>
      </w:r>
      <w:proofErr w:type="spellStart"/>
      <w:r w:rsidRPr="00665D44">
        <w:rPr>
          <w:rFonts w:ascii="Arial" w:eastAsia="Times New Roman" w:hAnsi="Arial" w:cs="Arial"/>
          <w:color w:val="000000"/>
          <w:lang w:eastAsia="en-NZ"/>
        </w:rPr>
        <w:t>Wansink</w:t>
      </w:r>
      <w:proofErr w:type="spellEnd"/>
      <w:r w:rsidRPr="00665D44">
        <w:rPr>
          <w:rFonts w:ascii="Arial" w:eastAsia="Times New Roman" w:hAnsi="Arial" w:cs="Arial"/>
          <w:color w:val="000000"/>
          <w:lang w:eastAsia="en-NZ"/>
        </w:rPr>
        <w:t xml:space="preserve">, Senior Community Constable (New Zealand Police) to the meeting to discuss e-scooters and their impacts on the school and our community. Tania </w:t>
      </w:r>
      <w:proofErr w:type="spellStart"/>
      <w:r w:rsidRPr="00665D44">
        <w:rPr>
          <w:rFonts w:ascii="Arial" w:eastAsia="Times New Roman" w:hAnsi="Arial" w:cs="Arial"/>
          <w:color w:val="000000"/>
          <w:lang w:eastAsia="en-NZ"/>
        </w:rPr>
        <w:t>Wansink</w:t>
      </w:r>
      <w:proofErr w:type="spellEnd"/>
      <w:r w:rsidRPr="00665D44">
        <w:rPr>
          <w:rFonts w:ascii="Arial" w:eastAsia="Times New Roman" w:hAnsi="Arial" w:cs="Arial"/>
          <w:color w:val="000000"/>
          <w:lang w:eastAsia="en-NZ"/>
        </w:rPr>
        <w:t xml:space="preserve"> explained that she is a school community officer for the North Shore, and e-scooters, e-bikes and e-</w:t>
      </w:r>
      <w:proofErr w:type="spellStart"/>
      <w:r w:rsidRPr="00665D44">
        <w:rPr>
          <w:rFonts w:ascii="Arial" w:eastAsia="Times New Roman" w:hAnsi="Arial" w:cs="Arial"/>
          <w:color w:val="000000"/>
          <w:lang w:eastAsia="en-NZ"/>
        </w:rPr>
        <w:t>dirtbikes</w:t>
      </w:r>
      <w:proofErr w:type="spellEnd"/>
      <w:r w:rsidRPr="00665D44">
        <w:rPr>
          <w:rFonts w:ascii="Arial" w:eastAsia="Times New Roman" w:hAnsi="Arial" w:cs="Arial"/>
          <w:color w:val="000000"/>
          <w:lang w:eastAsia="en-NZ"/>
        </w:rPr>
        <w:t xml:space="preserve"> have become an increasing concern for police and </w:t>
      </w:r>
      <w:proofErr w:type="gramStart"/>
      <w:r w:rsidRPr="00665D44">
        <w:rPr>
          <w:rFonts w:ascii="Arial" w:eastAsia="Times New Roman" w:hAnsi="Arial" w:cs="Arial"/>
          <w:color w:val="000000"/>
          <w:lang w:eastAsia="en-NZ"/>
        </w:rPr>
        <w:t>the  community</w:t>
      </w:r>
      <w:proofErr w:type="gramEnd"/>
      <w:r w:rsidRPr="00665D44">
        <w:rPr>
          <w:rFonts w:ascii="Arial" w:eastAsia="Times New Roman" w:hAnsi="Arial" w:cs="Arial"/>
          <w:color w:val="000000"/>
          <w:lang w:eastAsia="en-NZ"/>
        </w:rPr>
        <w:t xml:space="preserve">. With more students riding these devices, police are seeing an average of one serious crash per week, with police staff attending the incidents. Police are also receiving complaints about excessive speed, riders not being aware of road layouts and driveways, and dangerous weaving through traffic. Unsafe riding on footpaths, in shopping spaces and carparks is also frequently mentioned. Police are concerned with the safety of those who use these devices, and internationally, these vehicles are being treated as a safety risk. Tania </w:t>
      </w:r>
      <w:proofErr w:type="spellStart"/>
      <w:r w:rsidRPr="00665D44">
        <w:rPr>
          <w:rFonts w:ascii="Arial" w:eastAsia="Times New Roman" w:hAnsi="Arial" w:cs="Arial"/>
          <w:color w:val="000000"/>
          <w:lang w:eastAsia="en-NZ"/>
        </w:rPr>
        <w:t>Wansink</w:t>
      </w:r>
      <w:proofErr w:type="spellEnd"/>
      <w:r w:rsidRPr="00665D44">
        <w:rPr>
          <w:rFonts w:ascii="Arial" w:eastAsia="Times New Roman" w:hAnsi="Arial" w:cs="Arial"/>
          <w:color w:val="000000"/>
          <w:lang w:eastAsia="en-NZ"/>
        </w:rPr>
        <w:t xml:space="preserve"> explained that the laws differ according to the category the vehicle fits into. High powered e-scooters may have motors ranging from 300 Watts to 8000 Watts and can travel at speeds of up to 80km/hr. The law says that any e-scooter with a motor of over 300 Watts can be classed as a motor vehicle, and as such, the rider must hold a Class 1 or Class 6 license to operate the vehicle. The vehicle must be licensed and carry a current Warrant of Fitness. E-</w:t>
      </w:r>
      <w:proofErr w:type="spellStart"/>
      <w:r w:rsidRPr="00665D44">
        <w:rPr>
          <w:rFonts w:ascii="Arial" w:eastAsia="Times New Roman" w:hAnsi="Arial" w:cs="Arial"/>
          <w:color w:val="000000"/>
          <w:lang w:eastAsia="en-NZ"/>
        </w:rPr>
        <w:t>dirtbikes</w:t>
      </w:r>
      <w:proofErr w:type="spellEnd"/>
      <w:r w:rsidRPr="00665D44">
        <w:rPr>
          <w:rFonts w:ascii="Arial" w:eastAsia="Times New Roman" w:hAnsi="Arial" w:cs="Arial"/>
          <w:color w:val="000000"/>
          <w:lang w:eastAsia="en-NZ"/>
        </w:rPr>
        <w:t xml:space="preserve"> are higher powered and can reach top speeds of 95km/hr. These vehicles need a Warrant and registration, and riders need a license. Riders on high-powered devices can be ticketed for not being licensed, and their vehicles may be impounded.</w:t>
      </w:r>
    </w:p>
    <w:p w14:paraId="3D38BA11"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Steve Murray joined the meeting at 6:21pm.</w:t>
      </w:r>
    </w:p>
    <w:p w14:paraId="4446F5EB"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 xml:space="preserve">Tania </w:t>
      </w:r>
      <w:proofErr w:type="spellStart"/>
      <w:r w:rsidRPr="00665D44">
        <w:rPr>
          <w:rFonts w:ascii="Arial" w:eastAsia="Times New Roman" w:hAnsi="Arial" w:cs="Arial"/>
          <w:color w:val="000000"/>
          <w:lang w:eastAsia="en-NZ"/>
        </w:rPr>
        <w:t>Wansink</w:t>
      </w:r>
      <w:proofErr w:type="spellEnd"/>
      <w:r w:rsidRPr="00665D44">
        <w:rPr>
          <w:rFonts w:ascii="Arial" w:eastAsia="Times New Roman" w:hAnsi="Arial" w:cs="Arial"/>
          <w:color w:val="000000"/>
          <w:lang w:eastAsia="en-NZ"/>
        </w:rPr>
        <w:t xml:space="preserve"> explained that many parents are unaware of these requirements, as vehicles are sold unlicensed. Our students are not old enough to apply for a license. Police are working on consistent messaging to roll out to schools, parents and the community via schools. They are looking at an amnesty period of prevention and education, before Police intervention. Tania </w:t>
      </w:r>
      <w:proofErr w:type="spellStart"/>
      <w:r w:rsidRPr="00665D44">
        <w:rPr>
          <w:rFonts w:ascii="Arial" w:eastAsia="Times New Roman" w:hAnsi="Arial" w:cs="Arial"/>
          <w:color w:val="000000"/>
          <w:lang w:eastAsia="en-NZ"/>
        </w:rPr>
        <w:t>Wansink</w:t>
      </w:r>
      <w:proofErr w:type="spellEnd"/>
      <w:r w:rsidRPr="00665D44">
        <w:rPr>
          <w:rFonts w:ascii="Arial" w:eastAsia="Times New Roman" w:hAnsi="Arial" w:cs="Arial"/>
          <w:color w:val="000000"/>
          <w:lang w:eastAsia="en-NZ"/>
        </w:rPr>
        <w:t xml:space="preserve"> assured the board that there is a large body of work underway. David Oakley asked about the availability of an education module for students, and Tania </w:t>
      </w:r>
      <w:proofErr w:type="spellStart"/>
      <w:r w:rsidRPr="00665D44">
        <w:rPr>
          <w:rFonts w:ascii="Arial" w:eastAsia="Times New Roman" w:hAnsi="Arial" w:cs="Arial"/>
          <w:color w:val="000000"/>
          <w:lang w:eastAsia="en-NZ"/>
        </w:rPr>
        <w:t>Wansink</w:t>
      </w:r>
      <w:proofErr w:type="spellEnd"/>
      <w:r w:rsidRPr="00665D44">
        <w:rPr>
          <w:rFonts w:ascii="Arial" w:eastAsia="Times New Roman" w:hAnsi="Arial" w:cs="Arial"/>
          <w:color w:val="000000"/>
          <w:lang w:eastAsia="en-NZ"/>
        </w:rPr>
        <w:t xml:space="preserve"> explained that this will be rolled out to schools once approved, and that parent information is crucial and will be supplied. David Oakley reiterated the board's concern about serious injury to students. Robust discussion ensued around what the board could do to </w:t>
      </w:r>
      <w:r w:rsidRPr="00665D44">
        <w:rPr>
          <w:rFonts w:ascii="Arial" w:eastAsia="Times New Roman" w:hAnsi="Arial" w:cs="Arial"/>
          <w:color w:val="000000"/>
          <w:lang w:eastAsia="en-NZ"/>
        </w:rPr>
        <w:lastRenderedPageBreak/>
        <w:t>ensure student safety, and raise awareness of the dangers of the vehicles among students and community. It was noted that other schools have banned the use of e-scooters, and discussion around prohibiting any motorised or battery powered vehicle being ridden to school took place. Kelly Young moved to ban e-scooters and e-</w:t>
      </w:r>
      <w:proofErr w:type="spellStart"/>
      <w:r w:rsidRPr="00665D44">
        <w:rPr>
          <w:rFonts w:ascii="Arial" w:eastAsia="Times New Roman" w:hAnsi="Arial" w:cs="Arial"/>
          <w:color w:val="000000"/>
          <w:lang w:eastAsia="en-NZ"/>
        </w:rPr>
        <w:t>dirtbikes</w:t>
      </w:r>
      <w:proofErr w:type="spellEnd"/>
      <w:r w:rsidRPr="00665D44">
        <w:rPr>
          <w:rFonts w:ascii="Arial" w:eastAsia="Times New Roman" w:hAnsi="Arial" w:cs="Arial"/>
          <w:color w:val="000000"/>
          <w:lang w:eastAsia="en-NZ"/>
        </w:rPr>
        <w:t xml:space="preserve"> on school grounds, no longer allowing these vehicles to be stored on school grounds / Seconded Kaajal </w:t>
      </w:r>
      <w:proofErr w:type="spellStart"/>
      <w:r w:rsidRPr="00665D44">
        <w:rPr>
          <w:rFonts w:ascii="Arial" w:eastAsia="Times New Roman" w:hAnsi="Arial" w:cs="Arial"/>
          <w:color w:val="000000"/>
          <w:lang w:eastAsia="en-NZ"/>
        </w:rPr>
        <w:t>Datt</w:t>
      </w:r>
      <w:proofErr w:type="spellEnd"/>
      <w:r w:rsidRPr="00665D44">
        <w:rPr>
          <w:rFonts w:ascii="Arial" w:eastAsia="Times New Roman" w:hAnsi="Arial" w:cs="Arial"/>
          <w:color w:val="000000"/>
          <w:lang w:eastAsia="en-NZ"/>
        </w:rPr>
        <w:t>. Carried unanimously. </w:t>
      </w:r>
    </w:p>
    <w:p w14:paraId="715506BE"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 xml:space="preserve">Tania </w:t>
      </w:r>
      <w:proofErr w:type="spellStart"/>
      <w:r w:rsidRPr="00665D44">
        <w:rPr>
          <w:rFonts w:ascii="Arial" w:eastAsia="Times New Roman" w:hAnsi="Arial" w:cs="Arial"/>
          <w:color w:val="000000"/>
          <w:lang w:eastAsia="en-NZ"/>
        </w:rPr>
        <w:t>Wansink</w:t>
      </w:r>
      <w:proofErr w:type="spellEnd"/>
      <w:r w:rsidRPr="00665D44">
        <w:rPr>
          <w:rFonts w:ascii="Arial" w:eastAsia="Times New Roman" w:hAnsi="Arial" w:cs="Arial"/>
          <w:color w:val="000000"/>
          <w:lang w:eastAsia="en-NZ"/>
        </w:rPr>
        <w:t xml:space="preserve"> left the meeting at 6:45pm.</w:t>
      </w:r>
    </w:p>
    <w:p w14:paraId="65F0A713" w14:textId="77777777" w:rsidR="00665D44" w:rsidRPr="00665D44" w:rsidRDefault="00665D44" w:rsidP="00665D44">
      <w:pPr>
        <w:spacing w:before="240"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 xml:space="preserve">MINUTES OF THE PREVIOUS MEETINGS: </w:t>
      </w:r>
      <w:r w:rsidRPr="00665D44">
        <w:rPr>
          <w:rFonts w:ascii="Arial" w:eastAsia="Times New Roman" w:hAnsi="Arial" w:cs="Arial"/>
          <w:color w:val="000000"/>
          <w:lang w:eastAsia="en-NZ"/>
        </w:rPr>
        <w:t>Minutes from the previous meeting held on 12 May 2026 are a true and accurate record. Moved David Oakley / Seconded Christie Stuart.   Carried unanimously. </w:t>
      </w:r>
    </w:p>
    <w:p w14:paraId="5C466E13"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14F9B781"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REPORTS:</w:t>
      </w:r>
    </w:p>
    <w:p w14:paraId="4B019938"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 xml:space="preserve">HEALTH AND SAFETY: </w:t>
      </w:r>
      <w:r w:rsidRPr="00665D44">
        <w:rPr>
          <w:rFonts w:ascii="Arial" w:eastAsia="Times New Roman" w:hAnsi="Arial" w:cs="Arial"/>
          <w:color w:val="000000"/>
          <w:lang w:eastAsia="en-NZ"/>
        </w:rPr>
        <w:t>Jill Haslam reported that Andrew Bolland has ordered the signs that were discussed and approved at the last board meeting. Two extra staff members have been placed on duty for after-school traffic management. Research into a barrier arm to restrict vehicles on the school grounds is underway.</w:t>
      </w:r>
    </w:p>
    <w:p w14:paraId="175FCC84"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5135AF41"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PRINCIPALS: </w:t>
      </w:r>
    </w:p>
    <w:p w14:paraId="13913F83"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Jonathon Tredray presented his report.</w:t>
      </w:r>
    </w:p>
    <w:p w14:paraId="463E3179"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Jonathon Tredray discussed Northcross Student’s numeracy and literacy PAT scores which allow comparison with the national average. The data is used to ensure that the school is catering for all students, and the literacy data shows that Northcross is performing above the national norm. The data also identifies a ‘learning tail’ - a small group with significant literacy and comprehension deficits, requiring targeted interventions and specialised learning support. Maths test results demonstrate that students are performing significantly above national norms, and there are steps in place to maintain this momentum and address specific learning needs.</w:t>
      </w:r>
    </w:p>
    <w:p w14:paraId="5AFCC13A"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New curriculum: Jonathon Tredray is very excited about the new Industrial Revolution unit that students will be working on. There is a MOTAT visit planned, and Jonathon Tredray is looking forward to students’ response to learning more about world history, and comparing the Industrial Revolution with the current AI revolution we are living through.</w:t>
      </w:r>
    </w:p>
    <w:p w14:paraId="2D8DB8D8"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Property: Jonathon Tredray moved that the board approve approaching the following organisations with funding grant applications to assist with the Astro Turf covering project: The Lion Foundation, Aotearoa Gaming Trust, Akarana Community Trust, Auckland Council Sport and Recreation Facilities Investment Fund and Harcourts Foundation New Zealand / Seconded Steve Murray. Carried unanimously</w:t>
      </w:r>
    </w:p>
    <w:p w14:paraId="30F90A17"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Jonathon Tredray presented a landscaping proposal that was put together by students working with landscapers. The proposal includes areas to walk and play, and planting of mature trees. A cost of $121 000 was estimated. David Oakley recommended that more quotes be obtained, and Christie Stuart recommended the plans be updated to include more seating areas. Steve Murray recommended the board consider allocating a budget for the environmental group to plant native trees on the rest of the bank. Jonathon Tredray explained that the access road for the new classroom build will be removed once the new classroom project is completed. </w:t>
      </w:r>
    </w:p>
    <w:p w14:paraId="5D04E31B"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Jonathon Tredray thanked the board for his recent recruitment trip to England. Jonathon Tredray reported on the high standard of applicants, and the success of the recruitment process. </w:t>
      </w:r>
    </w:p>
    <w:p w14:paraId="1F8958FA"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 xml:space="preserve">Jonathon Tredray moved his </w:t>
      </w:r>
      <w:proofErr w:type="gramStart"/>
      <w:r w:rsidRPr="00665D44">
        <w:rPr>
          <w:rFonts w:ascii="Arial" w:eastAsia="Times New Roman" w:hAnsi="Arial" w:cs="Arial"/>
          <w:color w:val="000000"/>
          <w:lang w:eastAsia="en-NZ"/>
        </w:rPr>
        <w:t>report  /</w:t>
      </w:r>
      <w:proofErr w:type="gramEnd"/>
      <w:r w:rsidRPr="00665D44">
        <w:rPr>
          <w:rFonts w:ascii="Arial" w:eastAsia="Times New Roman" w:hAnsi="Arial" w:cs="Arial"/>
          <w:color w:val="000000"/>
          <w:lang w:eastAsia="en-NZ"/>
        </w:rPr>
        <w:t xml:space="preserve"> Seconded Steve Murray. Carried unanimously.</w:t>
      </w:r>
    </w:p>
    <w:p w14:paraId="73274450"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44749491"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FINANCE:</w:t>
      </w:r>
      <w:r w:rsidRPr="00665D44">
        <w:rPr>
          <w:rFonts w:ascii="Arial" w:eastAsia="Times New Roman" w:hAnsi="Arial" w:cs="Arial"/>
          <w:color w:val="000000"/>
          <w:lang w:eastAsia="en-NZ"/>
        </w:rPr>
        <w:t xml:space="preserve"> Anne-Marie Spice presented her report.</w:t>
      </w:r>
    </w:p>
    <w:p w14:paraId="477460E8"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Anne-Marie Spice thanked Jonathon Tredray for his support in using AI to supply information for the auditors.</w:t>
      </w:r>
    </w:p>
    <w:p w14:paraId="56B68324"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lastRenderedPageBreak/>
        <w:t>Anne-Marie Spice updated the board about the staff training budget that was queried during their last meeting, reporting that from a budget of $151 500, approximately $95 000 remains as at the end of June. </w:t>
      </w:r>
    </w:p>
    <w:p w14:paraId="32D1D445"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The audit is ongoing and has now surpassed the planned deadline of 31 May 2026. The adjustments the auditors have requested include, funds be moved to a short-term investment and the re-coding of the Furniture Grant, which has resulted in an overall YTD loss of $87,500. The internal painting costs are still under discussion, and there are some international student and property grant queries (which was clarified last month). Anne-Marie Spice is working to complete the auditor’s queries this week. David Oakley commented that the audit has presented challenges this year, and Anne-Marie Spice acknowledged the work the admin team is completing in the background to improve processes. David Oakley recommended a post-audit review, and a consideration of assessing future auditors.</w:t>
      </w:r>
    </w:p>
    <w:p w14:paraId="36C92CE4"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 xml:space="preserve">Steve Murray recommended grouping funds for Dome Cover as new projects can be reassigned once the Grants for the project are </w:t>
      </w:r>
      <w:proofErr w:type="gramStart"/>
      <w:r w:rsidRPr="00665D44">
        <w:rPr>
          <w:rFonts w:ascii="Arial" w:eastAsia="Times New Roman" w:hAnsi="Arial" w:cs="Arial"/>
          <w:color w:val="000000"/>
          <w:lang w:eastAsia="en-NZ"/>
        </w:rPr>
        <w:t>received .</w:t>
      </w:r>
      <w:proofErr w:type="gramEnd"/>
      <w:r w:rsidRPr="00665D44">
        <w:rPr>
          <w:rFonts w:ascii="Arial" w:eastAsia="Times New Roman" w:hAnsi="Arial" w:cs="Arial"/>
          <w:color w:val="000000"/>
          <w:lang w:eastAsia="en-NZ"/>
        </w:rPr>
        <w:t> </w:t>
      </w:r>
    </w:p>
    <w:p w14:paraId="5ECBE7CA"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Christie Stuart moved Anne-Marie Spice’s report / Seconded Jonathon Tredray. Carried unanimously.</w:t>
      </w:r>
    </w:p>
    <w:p w14:paraId="4F881CBA"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br/>
      </w:r>
      <w:r w:rsidRPr="00665D44">
        <w:rPr>
          <w:rFonts w:ascii="Arial" w:eastAsia="Times New Roman" w:hAnsi="Arial" w:cs="Arial"/>
          <w:b/>
          <w:bCs/>
          <w:color w:val="000000"/>
          <w:lang w:eastAsia="en-NZ"/>
        </w:rPr>
        <w:t xml:space="preserve">PROPERTY: </w:t>
      </w:r>
      <w:r w:rsidRPr="00665D44">
        <w:rPr>
          <w:rFonts w:ascii="Arial" w:eastAsia="Times New Roman" w:hAnsi="Arial" w:cs="Arial"/>
          <w:color w:val="000000"/>
          <w:lang w:eastAsia="en-NZ"/>
        </w:rPr>
        <w:t xml:space="preserve">Andrew </w:t>
      </w:r>
      <w:proofErr w:type="spellStart"/>
      <w:r w:rsidRPr="00665D44">
        <w:rPr>
          <w:rFonts w:ascii="Arial" w:eastAsia="Times New Roman" w:hAnsi="Arial" w:cs="Arial"/>
          <w:color w:val="000000"/>
          <w:lang w:eastAsia="en-NZ"/>
        </w:rPr>
        <w:t>Bolland’s</w:t>
      </w:r>
      <w:proofErr w:type="spellEnd"/>
      <w:r w:rsidRPr="00665D44">
        <w:rPr>
          <w:rFonts w:ascii="Arial" w:eastAsia="Times New Roman" w:hAnsi="Arial" w:cs="Arial"/>
          <w:color w:val="000000"/>
          <w:lang w:eastAsia="en-NZ"/>
        </w:rPr>
        <w:t xml:space="preserve"> report was discussed. Jonathon Tredray explained that the extractor fan issue should be a reasonably uncomplicated fix.  </w:t>
      </w:r>
    </w:p>
    <w:p w14:paraId="33C2FE70"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 xml:space="preserve">Andrew </w:t>
      </w:r>
      <w:proofErr w:type="spellStart"/>
      <w:r w:rsidRPr="00665D44">
        <w:rPr>
          <w:rFonts w:ascii="Arial" w:eastAsia="Times New Roman" w:hAnsi="Arial" w:cs="Arial"/>
          <w:color w:val="000000"/>
          <w:lang w:eastAsia="en-NZ"/>
        </w:rPr>
        <w:t>Bolland’s</w:t>
      </w:r>
      <w:proofErr w:type="spellEnd"/>
      <w:r w:rsidRPr="00665D44">
        <w:rPr>
          <w:rFonts w:ascii="Arial" w:eastAsia="Times New Roman" w:hAnsi="Arial" w:cs="Arial"/>
          <w:color w:val="000000"/>
          <w:lang w:eastAsia="en-NZ"/>
        </w:rPr>
        <w:t xml:space="preserve"> report was taken as read. </w:t>
      </w:r>
    </w:p>
    <w:p w14:paraId="5AA7D39F"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736E58CB"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STAFF REPORT: </w:t>
      </w:r>
    </w:p>
    <w:p w14:paraId="6B51625F"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color w:val="000000"/>
          <w:lang w:eastAsia="en-NZ"/>
        </w:rPr>
        <w:t xml:space="preserve">Kaajal </w:t>
      </w:r>
      <w:proofErr w:type="spellStart"/>
      <w:r w:rsidRPr="00665D44">
        <w:rPr>
          <w:rFonts w:ascii="Arial" w:eastAsia="Times New Roman" w:hAnsi="Arial" w:cs="Arial"/>
          <w:color w:val="000000"/>
          <w:lang w:eastAsia="en-NZ"/>
        </w:rPr>
        <w:t>Datt</w:t>
      </w:r>
      <w:proofErr w:type="spellEnd"/>
      <w:r w:rsidRPr="00665D44">
        <w:rPr>
          <w:rFonts w:ascii="Arial" w:eastAsia="Times New Roman" w:hAnsi="Arial" w:cs="Arial"/>
          <w:color w:val="000000"/>
          <w:lang w:eastAsia="en-NZ"/>
        </w:rPr>
        <w:t xml:space="preserve"> presented the staff report. Kaajal </w:t>
      </w:r>
      <w:proofErr w:type="spellStart"/>
      <w:r w:rsidRPr="00665D44">
        <w:rPr>
          <w:rFonts w:ascii="Arial" w:eastAsia="Times New Roman" w:hAnsi="Arial" w:cs="Arial"/>
          <w:color w:val="000000"/>
          <w:lang w:eastAsia="en-NZ"/>
        </w:rPr>
        <w:t>Datt</w:t>
      </w:r>
      <w:proofErr w:type="spellEnd"/>
      <w:r w:rsidRPr="00665D44">
        <w:rPr>
          <w:rFonts w:ascii="Arial" w:eastAsia="Times New Roman" w:hAnsi="Arial" w:cs="Arial"/>
          <w:color w:val="000000"/>
          <w:lang w:eastAsia="en-NZ"/>
        </w:rPr>
        <w:t xml:space="preserve"> acknowledged Tui Bennett for her outstanding effort with the literacy programme in term 2, while simultaneously hosting Book Battle (and coaching the winning team). The Maths team, comprising Christina England, Rose Golds and Victoria McMillan were recognised for the time and effort they put into the </w:t>
      </w:r>
      <w:proofErr w:type="spellStart"/>
      <w:r w:rsidRPr="00665D44">
        <w:rPr>
          <w:rFonts w:ascii="Arial" w:eastAsia="Times New Roman" w:hAnsi="Arial" w:cs="Arial"/>
          <w:color w:val="000000"/>
          <w:lang w:eastAsia="en-NZ"/>
        </w:rPr>
        <w:t>Mathex</w:t>
      </w:r>
      <w:proofErr w:type="spellEnd"/>
      <w:r w:rsidRPr="00665D44">
        <w:rPr>
          <w:rFonts w:ascii="Arial" w:eastAsia="Times New Roman" w:hAnsi="Arial" w:cs="Arial"/>
          <w:color w:val="000000"/>
          <w:lang w:eastAsia="en-NZ"/>
        </w:rPr>
        <w:t xml:space="preserve"> competition. David Oakley acknowledged the FPS team’s impressive display of hard work that resulted in such commendable results. Kaajal </w:t>
      </w:r>
      <w:proofErr w:type="spellStart"/>
      <w:r w:rsidRPr="00665D44">
        <w:rPr>
          <w:rFonts w:ascii="Arial" w:eastAsia="Times New Roman" w:hAnsi="Arial" w:cs="Arial"/>
          <w:color w:val="000000"/>
          <w:lang w:eastAsia="en-NZ"/>
        </w:rPr>
        <w:t>Datt</w:t>
      </w:r>
      <w:proofErr w:type="spellEnd"/>
      <w:r w:rsidRPr="00665D44">
        <w:rPr>
          <w:rFonts w:ascii="Arial" w:eastAsia="Times New Roman" w:hAnsi="Arial" w:cs="Arial"/>
          <w:color w:val="000000"/>
          <w:lang w:eastAsia="en-NZ"/>
        </w:rPr>
        <w:t xml:space="preserve"> moved her report / Seconded David Oakley. Carried unanimously.</w:t>
      </w:r>
    </w:p>
    <w:p w14:paraId="2C37D5D1"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75127DC7"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CORRESPONDENCE:</w:t>
      </w:r>
    </w:p>
    <w:p w14:paraId="617026BD"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 xml:space="preserve">Dominee Williams: </w:t>
      </w:r>
      <w:r w:rsidRPr="00665D44">
        <w:rPr>
          <w:rFonts w:ascii="Arial" w:eastAsia="Times New Roman" w:hAnsi="Arial" w:cs="Arial"/>
          <w:color w:val="000000"/>
          <w:lang w:eastAsia="en-NZ"/>
        </w:rPr>
        <w:t xml:space="preserve">Re: Maternity Leave. The board formally approved Dominee William’s request for Maternity Leave. </w:t>
      </w:r>
      <w:r w:rsidRPr="00665D44">
        <w:rPr>
          <w:rFonts w:ascii="Arial" w:eastAsia="Times New Roman" w:hAnsi="Arial" w:cs="Arial"/>
          <w:color w:val="000000"/>
          <w:u w:val="single"/>
          <w:lang w:eastAsia="en-NZ"/>
        </w:rPr>
        <w:t>Action</w:t>
      </w:r>
      <w:r w:rsidRPr="00665D44">
        <w:rPr>
          <w:rFonts w:ascii="Arial" w:eastAsia="Times New Roman" w:hAnsi="Arial" w:cs="Arial"/>
          <w:color w:val="000000"/>
          <w:lang w:eastAsia="en-NZ"/>
        </w:rPr>
        <w:t>: Jacqui Spencer to send a letter</w:t>
      </w:r>
    </w:p>
    <w:p w14:paraId="268B0CC9"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 xml:space="preserve">Rose Golds: </w:t>
      </w:r>
      <w:r w:rsidRPr="00665D44">
        <w:rPr>
          <w:rFonts w:ascii="Arial" w:eastAsia="Times New Roman" w:hAnsi="Arial" w:cs="Arial"/>
          <w:color w:val="000000"/>
          <w:lang w:eastAsia="en-NZ"/>
        </w:rPr>
        <w:t xml:space="preserve">Re: Application for study sabbatical. The board unanimously supports Rose Gold’s application for the sabbatical. </w:t>
      </w:r>
      <w:r w:rsidRPr="00665D44">
        <w:rPr>
          <w:rFonts w:ascii="Arial" w:eastAsia="Times New Roman" w:hAnsi="Arial" w:cs="Arial"/>
          <w:color w:val="000000"/>
          <w:u w:val="single"/>
          <w:lang w:eastAsia="en-NZ"/>
        </w:rPr>
        <w:t>Action</w:t>
      </w:r>
      <w:r w:rsidRPr="00665D44">
        <w:rPr>
          <w:rFonts w:ascii="Arial" w:eastAsia="Times New Roman" w:hAnsi="Arial" w:cs="Arial"/>
          <w:color w:val="000000"/>
          <w:lang w:eastAsia="en-NZ"/>
        </w:rPr>
        <w:t>: Jacqui Spencer to send a letter of approval and support. </w:t>
      </w:r>
    </w:p>
    <w:p w14:paraId="3F76329E" w14:textId="77777777" w:rsidR="00665D44" w:rsidRPr="00665D44" w:rsidRDefault="00665D44" w:rsidP="00665D44">
      <w:pPr>
        <w:spacing w:after="240" w:line="240" w:lineRule="auto"/>
        <w:rPr>
          <w:rFonts w:ascii="Times New Roman" w:eastAsia="Times New Roman" w:hAnsi="Times New Roman" w:cs="Times New Roman"/>
          <w:sz w:val="24"/>
          <w:szCs w:val="24"/>
          <w:lang w:eastAsia="en-NZ"/>
        </w:rPr>
      </w:pPr>
    </w:p>
    <w:p w14:paraId="3480A8B2"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Meeting Closed at 7:26pm </w:t>
      </w:r>
    </w:p>
    <w:p w14:paraId="46D49193"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Next Meeting will be 4 August 2026</w:t>
      </w:r>
    </w:p>
    <w:p w14:paraId="63E1973B" w14:textId="77777777" w:rsidR="00665D44" w:rsidRPr="00665D44" w:rsidRDefault="00665D44" w:rsidP="00665D44">
      <w:pPr>
        <w:spacing w:after="240" w:line="240" w:lineRule="auto"/>
        <w:rPr>
          <w:rFonts w:ascii="Times New Roman" w:eastAsia="Times New Roman" w:hAnsi="Times New Roman" w:cs="Times New Roman"/>
          <w:sz w:val="24"/>
          <w:szCs w:val="24"/>
          <w:lang w:eastAsia="en-NZ"/>
        </w:rPr>
      </w:pPr>
      <w:r w:rsidRPr="00665D44">
        <w:rPr>
          <w:rFonts w:ascii="Times New Roman" w:eastAsia="Times New Roman" w:hAnsi="Times New Roman" w:cs="Times New Roman"/>
          <w:sz w:val="24"/>
          <w:szCs w:val="24"/>
          <w:lang w:eastAsia="en-NZ"/>
        </w:rPr>
        <w:br/>
      </w:r>
      <w:r w:rsidRPr="00665D44">
        <w:rPr>
          <w:rFonts w:ascii="Times New Roman" w:eastAsia="Times New Roman" w:hAnsi="Times New Roman" w:cs="Times New Roman"/>
          <w:sz w:val="24"/>
          <w:szCs w:val="24"/>
          <w:lang w:eastAsia="en-NZ"/>
        </w:rPr>
        <w:br/>
      </w:r>
    </w:p>
    <w:p w14:paraId="6073A2AD"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Signed:</w:t>
      </w:r>
      <w:r w:rsidRPr="00665D44">
        <w:rPr>
          <w:rFonts w:ascii="Arial" w:eastAsia="Times New Roman" w:hAnsi="Arial" w:cs="Arial"/>
          <w:b/>
          <w:bCs/>
          <w:color w:val="000000"/>
          <w:lang w:eastAsia="en-NZ"/>
        </w:rPr>
        <w:tab/>
      </w:r>
      <w:r w:rsidRPr="00665D44">
        <w:rPr>
          <w:rFonts w:ascii="Arial" w:eastAsia="Times New Roman" w:hAnsi="Arial" w:cs="Arial"/>
          <w:b/>
          <w:bCs/>
          <w:color w:val="000000"/>
          <w:lang w:eastAsia="en-NZ"/>
        </w:rPr>
        <w:tab/>
      </w:r>
      <w:r w:rsidRPr="00665D44">
        <w:rPr>
          <w:rFonts w:ascii="Arial" w:eastAsia="Times New Roman" w:hAnsi="Arial" w:cs="Arial"/>
          <w:b/>
          <w:bCs/>
          <w:color w:val="000000"/>
          <w:lang w:eastAsia="en-NZ"/>
        </w:rPr>
        <w:tab/>
        <w:t>Presiding Member</w:t>
      </w:r>
    </w:p>
    <w:p w14:paraId="4F34A46F"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p>
    <w:p w14:paraId="31950B25" w14:textId="77777777" w:rsidR="00665D44" w:rsidRPr="00665D44" w:rsidRDefault="00665D44" w:rsidP="00665D44">
      <w:pPr>
        <w:spacing w:after="0" w:line="240" w:lineRule="auto"/>
        <w:rPr>
          <w:rFonts w:ascii="Times New Roman" w:eastAsia="Times New Roman" w:hAnsi="Times New Roman" w:cs="Times New Roman"/>
          <w:sz w:val="24"/>
          <w:szCs w:val="24"/>
          <w:lang w:eastAsia="en-NZ"/>
        </w:rPr>
      </w:pPr>
      <w:r w:rsidRPr="00665D44">
        <w:rPr>
          <w:rFonts w:ascii="Arial" w:eastAsia="Times New Roman" w:hAnsi="Arial" w:cs="Arial"/>
          <w:b/>
          <w:bCs/>
          <w:color w:val="000000"/>
          <w:lang w:eastAsia="en-NZ"/>
        </w:rPr>
        <w:t>Dated:</w:t>
      </w:r>
    </w:p>
    <w:p w14:paraId="2FD51A16" w14:textId="77777777" w:rsidR="00764F49" w:rsidRDefault="00764F49"/>
    <w:sectPr w:rsidR="00764F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D44"/>
    <w:rsid w:val="00665D44"/>
    <w:rsid w:val="00764F4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A9F4C"/>
  <w15:chartTrackingRefBased/>
  <w15:docId w15:val="{83908ECB-1027-483C-9092-8BA07C3DE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299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1446</Words>
  <Characters>8248</Characters>
  <Application>Microsoft Office Word</Application>
  <DocSecurity>0</DocSecurity>
  <Lines>68</Lines>
  <Paragraphs>19</Paragraphs>
  <ScaleCrop>false</ScaleCrop>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 Greentree</dc:creator>
  <cp:keywords/>
  <dc:description/>
  <cp:lastModifiedBy>Donne Greentree</cp:lastModifiedBy>
  <cp:revision>1</cp:revision>
  <dcterms:created xsi:type="dcterms:W3CDTF">2026-08-05T20:45:00Z</dcterms:created>
  <dcterms:modified xsi:type="dcterms:W3CDTF">2026-08-05T20:51:00Z</dcterms:modified>
</cp:coreProperties>
</file>