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94321" w14:textId="77777777" w:rsidR="00844B71" w:rsidRPr="00844B71" w:rsidRDefault="00844B71" w:rsidP="00844B71">
      <w:pPr>
        <w:spacing w:after="0" w:line="240" w:lineRule="auto"/>
        <w:jc w:val="center"/>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NORTHCROSS INTERMEDIATE SCHOOL</w:t>
      </w:r>
    </w:p>
    <w:p w14:paraId="07A1041C" w14:textId="77777777" w:rsidR="00844B71" w:rsidRPr="00844B71" w:rsidRDefault="00844B71" w:rsidP="00844B71">
      <w:pPr>
        <w:spacing w:after="0" w:line="240" w:lineRule="auto"/>
        <w:jc w:val="center"/>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BOARD OF TRUSTEES MEETING</w:t>
      </w:r>
    </w:p>
    <w:p w14:paraId="472765B6" w14:textId="77777777" w:rsidR="00844B71" w:rsidRPr="00844B71" w:rsidRDefault="00844B71" w:rsidP="00844B71">
      <w:pPr>
        <w:spacing w:after="0" w:line="240" w:lineRule="auto"/>
        <w:jc w:val="center"/>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12 MAY 2026</w:t>
      </w:r>
    </w:p>
    <w:p w14:paraId="4D75D228"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3C0C169B"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PRESENT: </w:t>
      </w:r>
      <w:r w:rsidRPr="00844B71">
        <w:rPr>
          <w:rFonts w:ascii="Arial" w:eastAsia="Times New Roman" w:hAnsi="Arial" w:cs="Arial"/>
          <w:color w:val="000000"/>
          <w:lang w:eastAsia="en-NZ"/>
        </w:rPr>
        <w:t>David Oakley (Presiding Member), Jill Haslam (Acting Principal), Nick Hyde, Rong Qi, Christie Stuart, Kelly Young, Christina England (Deputy Principal / acting Staff Trustee), Jacqui Spencer (Board Secretary), Cara Bergin-Stuart (Deputy Principal), Anne-Marie Spice (Executive Officer), Rose Golds (HOD Maths)</w:t>
      </w:r>
    </w:p>
    <w:p w14:paraId="36CC1C7D"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4F6DBBA1"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APOLOGIES: </w:t>
      </w:r>
      <w:r w:rsidRPr="00844B71">
        <w:rPr>
          <w:rFonts w:ascii="Arial" w:eastAsia="Times New Roman" w:hAnsi="Arial" w:cs="Arial"/>
          <w:color w:val="000000"/>
          <w:lang w:eastAsia="en-NZ"/>
        </w:rPr>
        <w:t xml:space="preserve">Jonathon Tredray (Principal), Kaajal </w:t>
      </w:r>
      <w:proofErr w:type="spellStart"/>
      <w:r w:rsidRPr="00844B71">
        <w:rPr>
          <w:rFonts w:ascii="Arial" w:eastAsia="Times New Roman" w:hAnsi="Arial" w:cs="Arial"/>
          <w:color w:val="000000"/>
          <w:lang w:eastAsia="en-NZ"/>
        </w:rPr>
        <w:t>Datt</w:t>
      </w:r>
      <w:proofErr w:type="spellEnd"/>
      <w:r w:rsidRPr="00844B71">
        <w:rPr>
          <w:rFonts w:ascii="Arial" w:eastAsia="Times New Roman" w:hAnsi="Arial" w:cs="Arial"/>
          <w:color w:val="000000"/>
          <w:lang w:eastAsia="en-NZ"/>
        </w:rPr>
        <w:t xml:space="preserve"> (Staff Trustee), Steve Murray</w:t>
      </w:r>
    </w:p>
    <w:p w14:paraId="3FC3EF9F"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5ACC8253"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WELCOME:</w:t>
      </w:r>
      <w:r w:rsidRPr="00844B71">
        <w:rPr>
          <w:rFonts w:ascii="Arial" w:eastAsia="Times New Roman" w:hAnsi="Arial" w:cs="Arial"/>
          <w:color w:val="000000"/>
          <w:lang w:eastAsia="en-NZ"/>
        </w:rPr>
        <w:t xml:space="preserve"> David Oakley opened the meeting at 5:59pm.</w:t>
      </w:r>
    </w:p>
    <w:p w14:paraId="72B082A4"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7890BB45"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David Oakley welcomed Rose Golds, HOD Maths at Northcross. Rose Golds explained that PAT data reflects that 95% of year 7 students and 97% of year 8 students have made sufficient or accelerated progress in mathematics in 2025, which exceeded set goals. Scale scores demonstrate that Northcross students are performing well above the New Zealand mean, and demonstrates the continuous need to extend and challenge our students.  </w:t>
      </w:r>
    </w:p>
    <w:p w14:paraId="636D4345"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Christie Stuart joined the meeting at 6:01pm.</w:t>
      </w:r>
    </w:p>
    <w:p w14:paraId="71BA9BFC"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Students’ achievement levels reflect the changing school demographic and the resulting changes in classrooms, and highlight the challenges these bring for teachers. High results are being achieved with the support of MOE facilitators, structured planning, and targeted training. ALIM programmes and a dedicated maths team, staff meetings and extension classes contribute to our teachers facilitating learners to produce exceptionally high standards of quality work. Rose Golds explained the identified maths goals for 2026 as MOE supported PD days, Learner first PD, assessment and reporting reviews, and acceleration and extension programmes. Teachers are required to spend one hour per day on maths, and while rubrics are still being developed by MOE, Northcross has good consistency with judgements but there is work in progress with the changing curriculums. Nick Hyde thanked Rose Golds and acknowledged the acceleration of students, thanking and congratulating the maths department. Jill Haslam acknowledged the support of the Northcross board and SLT who support and facilitate the extension of student learning.</w:t>
      </w:r>
    </w:p>
    <w:p w14:paraId="1EFEFE4C"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Rose Golds left the meeting at 6:18pm.</w:t>
      </w:r>
    </w:p>
    <w:p w14:paraId="376E64E1" w14:textId="77777777" w:rsidR="00844B71" w:rsidRPr="00844B71" w:rsidRDefault="00844B71" w:rsidP="00844B71">
      <w:pPr>
        <w:spacing w:before="240"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MINUTES OF THE PREVIOUS MEETINGS: </w:t>
      </w:r>
      <w:r w:rsidRPr="00844B71">
        <w:rPr>
          <w:rFonts w:ascii="Arial" w:eastAsia="Times New Roman" w:hAnsi="Arial" w:cs="Arial"/>
          <w:color w:val="000000"/>
          <w:lang w:eastAsia="en-NZ"/>
        </w:rPr>
        <w:t>Minutes from the previous meeting held on 31 March 2026 are a true and accurate record. Moved David Oakley / Seconded Rong Qi.   Carried unanimously. </w:t>
      </w:r>
    </w:p>
    <w:p w14:paraId="2120D937"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0439E5C8"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REPORTS:</w:t>
      </w:r>
    </w:p>
    <w:p w14:paraId="3C30D21E"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PRINCIPALS: </w:t>
      </w:r>
    </w:p>
    <w:p w14:paraId="37F9A609"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Jill Haslam presented the principal’s report. </w:t>
      </w:r>
    </w:p>
    <w:p w14:paraId="7F6378A3"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 xml:space="preserve">Jill Haslam gave an update on the </w:t>
      </w:r>
      <w:proofErr w:type="spellStart"/>
      <w:r w:rsidRPr="00844B71">
        <w:rPr>
          <w:rFonts w:ascii="Arial" w:eastAsia="Times New Roman" w:hAnsi="Arial" w:cs="Arial"/>
          <w:color w:val="000000"/>
          <w:lang w:eastAsia="en-NZ"/>
        </w:rPr>
        <w:t>astro</w:t>
      </w:r>
      <w:proofErr w:type="spellEnd"/>
      <w:r w:rsidRPr="00844B71">
        <w:rPr>
          <w:rFonts w:ascii="Arial" w:eastAsia="Times New Roman" w:hAnsi="Arial" w:cs="Arial"/>
          <w:color w:val="000000"/>
          <w:lang w:eastAsia="en-NZ"/>
        </w:rPr>
        <w:t xml:space="preserve"> courts Canopy project, explaining that the school is in the process of finalising documentation to apply for funding grants. To ensure the project’s financial sustainability and protect the school’s daily operating budget, the board was asked to explore the possibility of reducing the initial scope of the build to start with a lower fiscal commitment. Jill Haslam presented the option of initially covering 3 courts, with the remaining 3 to be covered at a later date. Robust discussion ensued, with David Oakley suggesting that all foundations for the structure be laid initially, with the possibility of adding canopy covers later. Christie Stuart recommended approving the entire project in a 2-stage model, and Nick Hyde agreed that this option demonstrates responsible governance. </w:t>
      </w:r>
    </w:p>
    <w:p w14:paraId="26180F76"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u w:val="single"/>
          <w:lang w:eastAsia="en-NZ"/>
        </w:rPr>
        <w:t>Action:</w:t>
      </w:r>
      <w:r w:rsidRPr="00844B71">
        <w:rPr>
          <w:rFonts w:ascii="Arial" w:eastAsia="Times New Roman" w:hAnsi="Arial" w:cs="Arial"/>
          <w:color w:val="000000"/>
          <w:lang w:eastAsia="en-NZ"/>
        </w:rPr>
        <w:t xml:space="preserve"> A new quote is to be obtained for half court cover with full foundations.  </w:t>
      </w:r>
    </w:p>
    <w:p w14:paraId="0415DA4B"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Jill Haslam moves that the board approve the original project value, but complete the project in stages, subject to funding / seconded Christie Stuart. Carried unanimously.</w:t>
      </w:r>
    </w:p>
    <w:p w14:paraId="55641A1B"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lastRenderedPageBreak/>
        <w:t>The board discussed whether to accept grants from gaming trusts, and this was approved. Moved David Oakley / Seconded Nick Hyde. Carried unanimously.</w:t>
      </w:r>
    </w:p>
    <w:p w14:paraId="7C4A53BF"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Carpark Project - Jill Haslam moved that the board approve Yellowstone Property Management as project managers to oversee the construction of the new carparks / seconded Rong Qi. Carried unanimously. David Oakley noted that he has not received a response to his application for self-management, but, as reported in the last meeting, Jonathon Tredray has been given approval to proceed with the carpark project.</w:t>
      </w:r>
    </w:p>
    <w:p w14:paraId="4A7BD3B4"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Kelly Young joined the meeting at 6:24pm.</w:t>
      </w:r>
    </w:p>
    <w:p w14:paraId="0B756A0C"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International travel update - Jill Haslam explained that due to the current global complexities, the strategic decision has been made to cancel the planned trip to Korea, with New Caledonia secured as a destination. Jill Haslam described the French language immersion, opportunities for social studies and vibrant cultural experience within a Pacific context that will enrich our learners. Discussion ensued around RAMS. Cara Bergin-Stuart, with 4 staff members, recently attended a RAMS PD, with another PD session planned. As the international trip has previously been approved, a vote was held to approve the change of location. All board members voted in favour of the change of location.</w:t>
      </w:r>
    </w:p>
    <w:p w14:paraId="3272170A"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Staffing - Dominee Williams will be on maternity leave from next week, and Mrs Rachelle Hughes has been employed from 29 June 2026 to take over from her. The board wishes Dominee Williams all the best with her new family addition.</w:t>
      </w:r>
    </w:p>
    <w:p w14:paraId="5DEABBD0"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Anne-Marie Spice informed the board that Jonathon Tredray plans to attend the International Students Fair from 15-23 September in Korea, to introduce Chris Park (International Student Coordinator) and to liaise with overseas recruiters. David Oakley moved that the board approve the trip / Carried unanimously. It was raised that Jonathon Tredray had previously been granted the board’s permission to travel Premium Economy for journeys over 5 hours flying time. The board elected to review this, with Nick Hyde arguing that staff members should be as comfortable as possible when travelling. The board agreed to approve premium economy travel on a case-by-case basis. David Oakley moved that the board approve Premium economy travel to Korea for Jonathon Tredray and Chris Park / carried unanimously.</w:t>
      </w:r>
    </w:p>
    <w:p w14:paraId="11340AF5"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 xml:space="preserve">Nick Hyde commended Northcross staff for the positive attendance statistics presented, noting that Northcross attendance rates are above average. He recommended continued communication with, and encouragement of students to attend school. David Oakley moved Jonathon </w:t>
      </w:r>
      <w:proofErr w:type="spellStart"/>
      <w:r w:rsidRPr="00844B71">
        <w:rPr>
          <w:rFonts w:ascii="Arial" w:eastAsia="Times New Roman" w:hAnsi="Arial" w:cs="Arial"/>
          <w:color w:val="000000"/>
          <w:lang w:eastAsia="en-NZ"/>
        </w:rPr>
        <w:t>Tredray’s</w:t>
      </w:r>
      <w:proofErr w:type="spellEnd"/>
      <w:r w:rsidRPr="00844B71">
        <w:rPr>
          <w:rFonts w:ascii="Arial" w:eastAsia="Times New Roman" w:hAnsi="Arial" w:cs="Arial"/>
          <w:color w:val="000000"/>
          <w:lang w:eastAsia="en-NZ"/>
        </w:rPr>
        <w:t xml:space="preserve"> report / Seconded Christie Stuart. Carried unanimously.</w:t>
      </w:r>
    </w:p>
    <w:p w14:paraId="14951E2A"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37B2FDD6"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FINANCE:</w:t>
      </w:r>
      <w:r w:rsidRPr="00844B71">
        <w:rPr>
          <w:rFonts w:ascii="Arial" w:eastAsia="Times New Roman" w:hAnsi="Arial" w:cs="Arial"/>
          <w:color w:val="000000"/>
          <w:lang w:eastAsia="en-NZ"/>
        </w:rPr>
        <w:t xml:space="preserve"> Anne-Marie Spice presented her report.</w:t>
      </w:r>
    </w:p>
    <w:p w14:paraId="68C0C6A4"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Anne-Marie Spice briefly discussed the audit overview, confirming that she has reworded the ring-fencing of funds. The audit indicated room for improvement, while offering valuable insight into different perspectives. Anne-Marie Spice noted that board approvals need to be more transparent; Jacqui Spencer and Anne-Marie Spice will create a spreadsheet template of all board approvals for easy auditor reference. In terms of processes, the admin team is working to meet the stages required by the auditors. The term deposit fund was discussed, with the board considering how best to use the funding for students, staff and school facilities. Anne-Marie Spice reiterated the prudence of acquiring project funding before allocating funds earmarked for wellbeing expenditure. Christie Stuart questioned whether a Statement of Investment Portfolio was available for the school’s term deposit account, and Anne-Marie Spice explained that the fund is managed by ASB Bank in consultation with Jonathon Tredray. An insurance matter was discussed involving a caregiver’s car that was damaged while parked in a staff parking space on the school grounds. </w:t>
      </w:r>
    </w:p>
    <w:p w14:paraId="469181DB"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Kelly Young moved Anne-Marie Spice’s report / Seconded Rong Qi. Carried unanimously.</w:t>
      </w:r>
    </w:p>
    <w:p w14:paraId="572F8733"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556284CB"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PROPERTY: </w:t>
      </w:r>
      <w:r w:rsidRPr="00844B71">
        <w:rPr>
          <w:rFonts w:ascii="Arial" w:eastAsia="Times New Roman" w:hAnsi="Arial" w:cs="Arial"/>
          <w:color w:val="000000"/>
          <w:lang w:eastAsia="en-NZ"/>
        </w:rPr>
        <w:t xml:space="preserve">Andrew </w:t>
      </w:r>
      <w:proofErr w:type="spellStart"/>
      <w:r w:rsidRPr="00844B71">
        <w:rPr>
          <w:rFonts w:ascii="Arial" w:eastAsia="Times New Roman" w:hAnsi="Arial" w:cs="Arial"/>
          <w:color w:val="000000"/>
          <w:lang w:eastAsia="en-NZ"/>
        </w:rPr>
        <w:t>Bolland’s</w:t>
      </w:r>
      <w:proofErr w:type="spellEnd"/>
      <w:r w:rsidRPr="00844B71">
        <w:rPr>
          <w:rFonts w:ascii="Arial" w:eastAsia="Times New Roman" w:hAnsi="Arial" w:cs="Arial"/>
          <w:color w:val="000000"/>
          <w:lang w:eastAsia="en-NZ"/>
        </w:rPr>
        <w:t xml:space="preserve"> report was discussed.</w:t>
      </w:r>
    </w:p>
    <w:p w14:paraId="3F8D54B6"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 xml:space="preserve">Andrew Bolland reported that the property team has noticed higher incidents of dog waste being either left on school grounds, or in dog-waste bags which are left in school bins, leaving unpleasant odours. Andrew Bolland proposes erecting ‘No Dogs’ signs to deter </w:t>
      </w:r>
      <w:r w:rsidRPr="00844B71">
        <w:rPr>
          <w:rFonts w:ascii="Arial" w:eastAsia="Times New Roman" w:hAnsi="Arial" w:cs="Arial"/>
          <w:color w:val="000000"/>
          <w:lang w:eastAsia="en-NZ"/>
        </w:rPr>
        <w:lastRenderedPageBreak/>
        <w:t xml:space="preserve">members of the public from walking their dogs on school grounds. According to Auckland Council </w:t>
      </w:r>
      <w:hyperlink r:id="rId4" w:history="1">
        <w:r w:rsidRPr="00844B71">
          <w:rPr>
            <w:rFonts w:ascii="Arial" w:eastAsia="Times New Roman" w:hAnsi="Arial" w:cs="Arial"/>
            <w:color w:val="1155CC"/>
            <w:u w:val="single"/>
            <w:lang w:eastAsia="en-NZ"/>
          </w:rPr>
          <w:t>rules</w:t>
        </w:r>
      </w:hyperlink>
      <w:r w:rsidRPr="00844B71">
        <w:rPr>
          <w:rFonts w:ascii="Arial" w:eastAsia="Times New Roman" w:hAnsi="Arial" w:cs="Arial"/>
          <w:color w:val="000000"/>
          <w:lang w:eastAsia="en-NZ"/>
        </w:rPr>
        <w:t xml:space="preserve">, dogs are not allowed on school grounds, and with this in mind, David Oakley moves Andrew </w:t>
      </w:r>
      <w:proofErr w:type="spellStart"/>
      <w:r w:rsidRPr="00844B71">
        <w:rPr>
          <w:rFonts w:ascii="Arial" w:eastAsia="Times New Roman" w:hAnsi="Arial" w:cs="Arial"/>
          <w:color w:val="000000"/>
          <w:lang w:eastAsia="en-NZ"/>
        </w:rPr>
        <w:t>Bolland’s</w:t>
      </w:r>
      <w:proofErr w:type="spellEnd"/>
      <w:r w:rsidRPr="00844B71">
        <w:rPr>
          <w:rFonts w:ascii="Arial" w:eastAsia="Times New Roman" w:hAnsi="Arial" w:cs="Arial"/>
          <w:color w:val="000000"/>
          <w:lang w:eastAsia="en-NZ"/>
        </w:rPr>
        <w:t xml:space="preserve"> proposal of signage prohibiting dogs on school grounds / Seconded Rong Qi. Carried unanimously.</w:t>
      </w:r>
    </w:p>
    <w:p w14:paraId="2BF7925A"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 xml:space="preserve">The issue of e-scooters being ridden on the </w:t>
      </w:r>
      <w:proofErr w:type="spellStart"/>
      <w:r w:rsidRPr="00844B71">
        <w:rPr>
          <w:rFonts w:ascii="Arial" w:eastAsia="Times New Roman" w:hAnsi="Arial" w:cs="Arial"/>
          <w:color w:val="000000"/>
          <w:lang w:eastAsia="en-NZ"/>
        </w:rPr>
        <w:t>astro</w:t>
      </w:r>
      <w:proofErr w:type="spellEnd"/>
      <w:r w:rsidRPr="00844B71">
        <w:rPr>
          <w:rFonts w:ascii="Arial" w:eastAsia="Times New Roman" w:hAnsi="Arial" w:cs="Arial"/>
          <w:color w:val="000000"/>
          <w:lang w:eastAsia="en-NZ"/>
        </w:rPr>
        <w:t xml:space="preserve"> and in the school carpark was discussed. An existing school rule states that students must dismount and push scooters or bikes onto school grounds. To deter the public from riding e-bikes and e-scooters on the </w:t>
      </w:r>
      <w:proofErr w:type="spellStart"/>
      <w:r w:rsidRPr="00844B71">
        <w:rPr>
          <w:rFonts w:ascii="Arial" w:eastAsia="Times New Roman" w:hAnsi="Arial" w:cs="Arial"/>
          <w:color w:val="000000"/>
          <w:lang w:eastAsia="en-NZ"/>
        </w:rPr>
        <w:t>astro</w:t>
      </w:r>
      <w:proofErr w:type="spellEnd"/>
      <w:r w:rsidRPr="00844B71">
        <w:rPr>
          <w:rFonts w:ascii="Arial" w:eastAsia="Times New Roman" w:hAnsi="Arial" w:cs="Arial"/>
          <w:color w:val="000000"/>
          <w:lang w:eastAsia="en-NZ"/>
        </w:rPr>
        <w:t xml:space="preserve"> during the weekends and damaging the surface, as well as putting themselves at risk, the board unanimously agreed that signs should be put up prohibiting the behaviour. Debate around the safety of students using e-bikes and e-scooters took place, with the board expressing concern at students’ use of this dangerous transport option. The board recommended contacting the community Constable regarding possibly banning the use of e-scooters, but in the interim, implementing traffic safety education and awareness programmes. </w:t>
      </w:r>
      <w:r w:rsidRPr="00844B71">
        <w:rPr>
          <w:rFonts w:ascii="Arial" w:eastAsia="Times New Roman" w:hAnsi="Arial" w:cs="Arial"/>
          <w:color w:val="000000"/>
          <w:u w:val="single"/>
          <w:lang w:eastAsia="en-NZ"/>
        </w:rPr>
        <w:t>Action:</w:t>
      </w:r>
      <w:r w:rsidRPr="00844B71">
        <w:rPr>
          <w:rFonts w:ascii="Arial" w:eastAsia="Times New Roman" w:hAnsi="Arial" w:cs="Arial"/>
          <w:color w:val="000000"/>
          <w:lang w:eastAsia="en-NZ"/>
        </w:rPr>
        <w:t xml:space="preserve"> Jill Haslam will follow up with Community Constable Tania </w:t>
      </w:r>
      <w:proofErr w:type="spellStart"/>
      <w:r w:rsidRPr="00844B71">
        <w:rPr>
          <w:rFonts w:ascii="Arial" w:eastAsia="Times New Roman" w:hAnsi="Arial" w:cs="Arial"/>
          <w:color w:val="000000"/>
          <w:lang w:eastAsia="en-NZ"/>
        </w:rPr>
        <w:t>Wansink</w:t>
      </w:r>
      <w:proofErr w:type="spellEnd"/>
      <w:r w:rsidRPr="00844B71">
        <w:rPr>
          <w:rFonts w:ascii="Arial" w:eastAsia="Times New Roman" w:hAnsi="Arial" w:cs="Arial"/>
          <w:color w:val="000000"/>
          <w:lang w:eastAsia="en-NZ"/>
        </w:rPr>
        <w:t>. </w:t>
      </w:r>
    </w:p>
    <w:p w14:paraId="53B63E11"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David Oakley questioned the progress of the new classrooms, and Jill Haslam reported that the project is underway with Andrew Bolland managing, and tradespeople frequently on site. </w:t>
      </w:r>
    </w:p>
    <w:p w14:paraId="1177F4EF"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41FC37BC"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STAFF REPORT: </w:t>
      </w:r>
    </w:p>
    <w:p w14:paraId="03F30902"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Christina England presented the staff report. Christina England acknowledged the orienteering team’s success, and recognised Louisa Grant’s dedication and commitment to the orienteering team.</w:t>
      </w:r>
    </w:p>
    <w:p w14:paraId="1DAD3FCF"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The staff report was taken as read.</w:t>
      </w:r>
    </w:p>
    <w:p w14:paraId="1A75B6E0"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30F57E93"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HEALTH AND SAFETY:</w:t>
      </w:r>
    </w:p>
    <w:p w14:paraId="5505A704"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 xml:space="preserve">Jill Haslam reported on the recently held Health &amp; Safety meeting. Suzanne Harte has been announced as the staff Health &amp; Safety representative. Points raised regarding the fire drill and fire doors are being addressed. It was recognised that a professional asbestos plan is needed, as a plan and risk assessment register is held, but should be updated. David Oakley emphasised the necessity of a master plan. </w:t>
      </w:r>
      <w:r w:rsidRPr="00844B71">
        <w:rPr>
          <w:rFonts w:ascii="Arial" w:eastAsia="Times New Roman" w:hAnsi="Arial" w:cs="Arial"/>
          <w:color w:val="000000"/>
          <w:u w:val="single"/>
          <w:lang w:eastAsia="en-NZ"/>
        </w:rPr>
        <w:t>Action:</w:t>
      </w:r>
      <w:r w:rsidRPr="00844B71">
        <w:rPr>
          <w:rFonts w:ascii="Arial" w:eastAsia="Times New Roman" w:hAnsi="Arial" w:cs="Arial"/>
          <w:color w:val="000000"/>
          <w:lang w:eastAsia="en-NZ"/>
        </w:rPr>
        <w:t xml:space="preserve"> David Oakley will discuss this with Steve Murray. Suzanne Harte will create an online register for staff injury, and Jill Haslam, Andrew Bolland and Suzanne Harte have a hazard identification walk-around scheduled for tomorrow (13 May). David Oakley raised the matter of the carpark at the entrance to the school. With the addition of future carparks, the board is aware of higher traffic levels in student-frequented areas. David Oakley questioned how to notify people of the need for speed reduction, through signs, speed bumps etc. The board discussed installing a barrier arm into the carpark. </w:t>
      </w:r>
      <w:r w:rsidRPr="00844B71">
        <w:rPr>
          <w:rFonts w:ascii="Arial" w:eastAsia="Times New Roman" w:hAnsi="Arial" w:cs="Arial"/>
          <w:color w:val="000000"/>
          <w:u w:val="single"/>
          <w:lang w:eastAsia="en-NZ"/>
        </w:rPr>
        <w:t>Action:</w:t>
      </w:r>
      <w:r w:rsidRPr="00844B71">
        <w:rPr>
          <w:rFonts w:ascii="Arial" w:eastAsia="Times New Roman" w:hAnsi="Arial" w:cs="Arial"/>
          <w:color w:val="000000"/>
          <w:lang w:eastAsia="en-NZ"/>
        </w:rPr>
        <w:t xml:space="preserve"> David Oakley to discuss with Andrew Bolland. </w:t>
      </w:r>
    </w:p>
    <w:p w14:paraId="54E52795"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762C64E1"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CORRESPONDENCE:</w:t>
      </w:r>
    </w:p>
    <w:p w14:paraId="2026FF34"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Belinda Hemme: </w:t>
      </w:r>
      <w:r w:rsidRPr="00844B71">
        <w:rPr>
          <w:rFonts w:ascii="Arial" w:eastAsia="Times New Roman" w:hAnsi="Arial" w:cs="Arial"/>
          <w:color w:val="000000"/>
          <w:lang w:eastAsia="en-NZ"/>
        </w:rPr>
        <w:t xml:space="preserve">Re: application for study award. The application was strongly supported by Christina England and Jill Haslam and after discussion, it was unanimously approved by the board. </w:t>
      </w:r>
      <w:r w:rsidRPr="00844B71">
        <w:rPr>
          <w:rFonts w:ascii="Arial" w:eastAsia="Times New Roman" w:hAnsi="Arial" w:cs="Arial"/>
          <w:color w:val="000000"/>
          <w:u w:val="single"/>
          <w:lang w:eastAsia="en-NZ"/>
        </w:rPr>
        <w:t>Action</w:t>
      </w:r>
      <w:r w:rsidRPr="00844B71">
        <w:rPr>
          <w:rFonts w:ascii="Arial" w:eastAsia="Times New Roman" w:hAnsi="Arial" w:cs="Arial"/>
          <w:color w:val="000000"/>
          <w:lang w:eastAsia="en-NZ"/>
        </w:rPr>
        <w:t>: Jacqui Spencer to send a letter of approval and support.</w:t>
      </w:r>
    </w:p>
    <w:p w14:paraId="13194449"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After discussion around PD, Nick Hyde recommended increasing the school’s PD budget.</w:t>
      </w:r>
    </w:p>
    <w:p w14:paraId="4B5D688E"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Maree </w:t>
      </w:r>
      <w:proofErr w:type="spellStart"/>
      <w:r w:rsidRPr="00844B71">
        <w:rPr>
          <w:rFonts w:ascii="Arial" w:eastAsia="Times New Roman" w:hAnsi="Arial" w:cs="Arial"/>
          <w:b/>
          <w:bCs/>
          <w:color w:val="000000"/>
          <w:lang w:eastAsia="en-NZ"/>
        </w:rPr>
        <w:t>Jeurissen</w:t>
      </w:r>
      <w:proofErr w:type="spellEnd"/>
      <w:r w:rsidRPr="00844B71">
        <w:rPr>
          <w:rFonts w:ascii="Arial" w:eastAsia="Times New Roman" w:hAnsi="Arial" w:cs="Arial"/>
          <w:b/>
          <w:bCs/>
          <w:color w:val="000000"/>
          <w:lang w:eastAsia="en-NZ"/>
        </w:rPr>
        <w:t>, MOE:</w:t>
      </w:r>
      <w:r w:rsidRPr="00844B71">
        <w:rPr>
          <w:rFonts w:ascii="Arial" w:eastAsia="Times New Roman" w:hAnsi="Arial" w:cs="Arial"/>
          <w:color w:val="000000"/>
          <w:lang w:eastAsia="en-NZ"/>
        </w:rPr>
        <w:t xml:space="preserve"> ESOL Funding 2026 Period 1. The board acknowledged the ESOL funding approved, and acknowledged Linda Edwards and the ESOL team for their many hours of hard work with our ESOL learners. </w:t>
      </w:r>
    </w:p>
    <w:p w14:paraId="5980E6BA"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412050ED"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color w:val="000000"/>
          <w:lang w:eastAsia="en-NZ"/>
        </w:rPr>
        <w:t>Anne-Marie Spice and Cara Bergin-Stuart left the meeting at 7:53pm.</w:t>
      </w:r>
    </w:p>
    <w:p w14:paraId="0FCD6865"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562AAB6E"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Into Committee: 7:54pm</w:t>
      </w:r>
    </w:p>
    <w:p w14:paraId="3DFF7267"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Out of Committee: 8:16pm</w:t>
      </w:r>
    </w:p>
    <w:p w14:paraId="0BD4B249" w14:textId="77777777" w:rsidR="00844B71" w:rsidRPr="00844B71" w:rsidRDefault="00844B71" w:rsidP="00844B71">
      <w:pPr>
        <w:spacing w:after="240" w:line="240" w:lineRule="auto"/>
        <w:rPr>
          <w:rFonts w:ascii="Times New Roman" w:eastAsia="Times New Roman" w:hAnsi="Times New Roman" w:cs="Times New Roman"/>
          <w:sz w:val="24"/>
          <w:szCs w:val="24"/>
          <w:lang w:eastAsia="en-NZ"/>
        </w:rPr>
      </w:pPr>
    </w:p>
    <w:p w14:paraId="79C85E54"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 xml:space="preserve">Meeting Closed at </w:t>
      </w:r>
      <w:proofErr w:type="gramStart"/>
      <w:r w:rsidRPr="00844B71">
        <w:rPr>
          <w:rFonts w:ascii="Arial" w:eastAsia="Times New Roman" w:hAnsi="Arial" w:cs="Arial"/>
          <w:b/>
          <w:bCs/>
          <w:color w:val="000000"/>
          <w:lang w:eastAsia="en-NZ"/>
        </w:rPr>
        <w:t>8:17  pm</w:t>
      </w:r>
      <w:proofErr w:type="gramEnd"/>
      <w:r w:rsidRPr="00844B71">
        <w:rPr>
          <w:rFonts w:ascii="Arial" w:eastAsia="Times New Roman" w:hAnsi="Arial" w:cs="Arial"/>
          <w:b/>
          <w:bCs/>
          <w:color w:val="000000"/>
          <w:lang w:eastAsia="en-NZ"/>
        </w:rPr>
        <w:t> </w:t>
      </w:r>
    </w:p>
    <w:p w14:paraId="16D7A51E"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lastRenderedPageBreak/>
        <w:t>Next Meeting will be 23 June 2026</w:t>
      </w:r>
    </w:p>
    <w:p w14:paraId="69E63940" w14:textId="77777777" w:rsidR="00844B71" w:rsidRPr="00844B71" w:rsidRDefault="00844B71" w:rsidP="00844B71">
      <w:pPr>
        <w:spacing w:after="240" w:line="240" w:lineRule="auto"/>
        <w:rPr>
          <w:rFonts w:ascii="Times New Roman" w:eastAsia="Times New Roman" w:hAnsi="Times New Roman" w:cs="Times New Roman"/>
          <w:sz w:val="24"/>
          <w:szCs w:val="24"/>
          <w:lang w:eastAsia="en-NZ"/>
        </w:rPr>
      </w:pPr>
      <w:r w:rsidRPr="00844B71">
        <w:rPr>
          <w:rFonts w:ascii="Times New Roman" w:eastAsia="Times New Roman" w:hAnsi="Times New Roman" w:cs="Times New Roman"/>
          <w:sz w:val="24"/>
          <w:szCs w:val="24"/>
          <w:lang w:eastAsia="en-NZ"/>
        </w:rPr>
        <w:br/>
      </w:r>
      <w:r w:rsidRPr="00844B71">
        <w:rPr>
          <w:rFonts w:ascii="Times New Roman" w:eastAsia="Times New Roman" w:hAnsi="Times New Roman" w:cs="Times New Roman"/>
          <w:sz w:val="24"/>
          <w:szCs w:val="24"/>
          <w:lang w:eastAsia="en-NZ"/>
        </w:rPr>
        <w:br/>
      </w:r>
    </w:p>
    <w:p w14:paraId="402F45C9"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Signed:</w:t>
      </w:r>
      <w:r w:rsidRPr="00844B71">
        <w:rPr>
          <w:rFonts w:ascii="Arial" w:eastAsia="Times New Roman" w:hAnsi="Arial" w:cs="Arial"/>
          <w:b/>
          <w:bCs/>
          <w:color w:val="000000"/>
          <w:lang w:eastAsia="en-NZ"/>
        </w:rPr>
        <w:tab/>
      </w:r>
      <w:r w:rsidRPr="00844B71">
        <w:rPr>
          <w:rFonts w:ascii="Arial" w:eastAsia="Times New Roman" w:hAnsi="Arial" w:cs="Arial"/>
          <w:b/>
          <w:bCs/>
          <w:color w:val="000000"/>
          <w:lang w:eastAsia="en-NZ"/>
        </w:rPr>
        <w:tab/>
      </w:r>
      <w:r w:rsidRPr="00844B71">
        <w:rPr>
          <w:rFonts w:ascii="Arial" w:eastAsia="Times New Roman" w:hAnsi="Arial" w:cs="Arial"/>
          <w:b/>
          <w:bCs/>
          <w:color w:val="000000"/>
          <w:lang w:eastAsia="en-NZ"/>
        </w:rPr>
        <w:tab/>
        <w:t>Presiding Member</w:t>
      </w:r>
    </w:p>
    <w:p w14:paraId="7094FB52"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p>
    <w:p w14:paraId="1E7A67AF" w14:textId="77777777" w:rsidR="00844B71" w:rsidRPr="00844B71" w:rsidRDefault="00844B71" w:rsidP="00844B71">
      <w:pPr>
        <w:spacing w:after="0" w:line="240" w:lineRule="auto"/>
        <w:rPr>
          <w:rFonts w:ascii="Times New Roman" w:eastAsia="Times New Roman" w:hAnsi="Times New Roman" w:cs="Times New Roman"/>
          <w:sz w:val="24"/>
          <w:szCs w:val="24"/>
          <w:lang w:eastAsia="en-NZ"/>
        </w:rPr>
      </w:pPr>
      <w:r w:rsidRPr="00844B71">
        <w:rPr>
          <w:rFonts w:ascii="Arial" w:eastAsia="Times New Roman" w:hAnsi="Arial" w:cs="Arial"/>
          <w:b/>
          <w:bCs/>
          <w:color w:val="000000"/>
          <w:lang w:eastAsia="en-NZ"/>
        </w:rPr>
        <w:t>Dated:</w:t>
      </w:r>
    </w:p>
    <w:p w14:paraId="23990EF3" w14:textId="77777777" w:rsidR="00786D33" w:rsidRDefault="00786D33"/>
    <w:sectPr w:rsidR="00786D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71"/>
    <w:rsid w:val="00786D33"/>
    <w:rsid w:val="00844B7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5362"/>
  <w15:chartTrackingRefBased/>
  <w15:docId w15:val="{EC978643-02B3-40A0-978D-E8911F2F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2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ucklandcouncil.govt.nz/en/dogs-animals/guide-for-dog-owners/rules-dogs-public-pla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1692</Words>
  <Characters>9645</Characters>
  <Application>Microsoft Office Word</Application>
  <DocSecurity>0</DocSecurity>
  <Lines>80</Lines>
  <Paragraphs>22</Paragraphs>
  <ScaleCrop>false</ScaleCrop>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 Greentree</dc:creator>
  <cp:keywords/>
  <dc:description/>
  <cp:lastModifiedBy>Donne Greentree</cp:lastModifiedBy>
  <cp:revision>1</cp:revision>
  <dcterms:created xsi:type="dcterms:W3CDTF">2026-08-02T21:10:00Z</dcterms:created>
  <dcterms:modified xsi:type="dcterms:W3CDTF">2026-08-02T21:10:00Z</dcterms:modified>
</cp:coreProperties>
</file>